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jc w:val="center"/>
        <w:rPr>
          <w:rFonts w:ascii="SimSun" w:hAnsi="SimSun" w:cs="SimSun"/>
          <w:b/>
          <w:bCs/>
          <w:color w:val="000000"/>
          <w:sz w:val="36"/>
          <w:szCs w:val="36"/>
        </w:rPr>
      </w:pPr>
      <w:r>
        <w:rPr>
          <w:rFonts w:ascii="SimSun" w:hAnsi="SimSun" w:cs="SimSun"/>
          <w:b/>
          <w:bCs/>
          <w:color w:val="000000"/>
          <w:sz w:val="36"/>
          <w:szCs w:val="36"/>
        </w:rPr>
        <w:t>竞业限制协议</w:t>
      </w:r>
    </w:p>
    <w:p>
      <w:pPr>
        <w:spacing w:line="240" w:lineRule="auto"/>
        <w:rPr>
          <w:rFonts w:ascii="SimSun" w:hAnsi="SimSun" w:cs="SimSun"/>
          <w:color w:val="000000"/>
          <w:sz w:val="24"/>
          <w:szCs w:val="24"/>
        </w:rPr>
      </w:pPr>
      <w:r>
        <w:rPr>
          <w:rFonts w:ascii="SimSun" w:hAnsi="SimSun" w:cs="SimSun"/>
          <w:b/>
          <w:bCs/>
          <w:color w:val="000000"/>
          <w:sz w:val="24"/>
          <w:szCs w:val="24"/>
        </w:rPr>
        <w:t xml:space="preserve">甲方（单位）： </w:t>
      </w:r>
    </w:p>
    <w:p>
      <w:pPr>
        <w:spacing w:line="240" w:lineRule="auto"/>
        <w:rPr>
          <w:rFonts w:ascii="SimSun" w:hAnsi="SimSun" w:cs="SimSun"/>
          <w:color w:val="000000"/>
          <w:sz w:val="24"/>
          <w:szCs w:val="24"/>
        </w:rPr>
      </w:pPr>
      <w:r>
        <w:rPr>
          <w:rFonts w:ascii="SimSun" w:hAnsi="SimSun" w:cs="SimSun"/>
          <w:b/>
          <w:bCs/>
          <w:color w:val="000000"/>
          <w:sz w:val="24"/>
          <w:szCs w:val="24"/>
        </w:rPr>
        <w:t>乙方（员工）：</w:t>
      </w:r>
    </w:p>
    <w:p>
      <w:pPr>
        <w:spacing w:line="240" w:lineRule="auto"/>
        <w:rPr>
          <w:rFonts w:ascii="SimSun" w:hAnsi="SimSun" w:cs="SimSun"/>
          <w:color w:val="000000"/>
          <w:sz w:val="24"/>
          <w:szCs w:val="24"/>
        </w:rPr>
      </w:pPr>
      <w:r>
        <w:rPr>
          <w:rFonts w:ascii="SimSun" w:hAnsi="SimSun" w:cs="SimSun"/>
          <w:color w:val="000000"/>
          <w:sz w:val="24"/>
          <w:szCs w:val="24"/>
        </w:rPr>
        <w:t>身份证号：</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就乙方竞业限制事宜，甲乙双方本着平等、自愿、公平和诚实信用的原则签订本协议。</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第1条 定义</w:t>
      </w:r>
    </w:p>
    <w:p>
      <w:pPr>
        <w:spacing w:line="240" w:lineRule="auto"/>
        <w:rPr>
          <w:rFonts w:ascii="SimSun" w:hAnsi="SimSun" w:cs="SimSun"/>
          <w:color w:val="000000"/>
          <w:sz w:val="24"/>
          <w:szCs w:val="24"/>
        </w:rPr>
      </w:pPr>
      <w:r>
        <w:rPr>
          <w:rFonts w:ascii="SimSun" w:hAnsi="SimSun" w:cs="SimSun"/>
          <w:color w:val="000000"/>
          <w:sz w:val="24"/>
          <w:szCs w:val="24"/>
        </w:rPr>
        <w:t>1.1 竞业限制或竞业禁止：指用人单位有条件的要求劳动者不能直接或间接从事自己存在竞争的业务，具体以本合同约定为准。</w:t>
      </w:r>
    </w:p>
    <w:p>
      <w:pPr>
        <w:spacing w:line="240" w:lineRule="auto"/>
        <w:rPr>
          <w:rFonts w:ascii="SimSun" w:hAnsi="SimSun" w:cs="SimSun"/>
          <w:color w:val="000000"/>
          <w:sz w:val="24"/>
          <w:szCs w:val="24"/>
        </w:rPr>
      </w:pPr>
      <w:r>
        <w:rPr>
          <w:rFonts w:ascii="SimSun" w:hAnsi="SimSun" w:cs="SimSun"/>
          <w:color w:val="000000"/>
          <w:sz w:val="24"/>
          <w:szCs w:val="24"/>
        </w:rPr>
        <w:t>1.2 甲方公司：包括甲方及其所有分支机构、子公司、办事处和关联单位。</w:t>
      </w:r>
    </w:p>
    <w:p>
      <w:pPr>
        <w:spacing w:line="240" w:lineRule="auto"/>
        <w:rPr>
          <w:rFonts w:ascii="SimSun" w:hAnsi="SimSun" w:cs="SimSun"/>
          <w:color w:val="000000"/>
          <w:sz w:val="24"/>
          <w:szCs w:val="24"/>
        </w:rPr>
      </w:pPr>
      <w:r>
        <w:rPr>
          <w:rFonts w:ascii="SimSun" w:hAnsi="SimSun" w:cs="SimSun"/>
          <w:color w:val="000000"/>
          <w:sz w:val="24"/>
          <w:szCs w:val="24"/>
        </w:rPr>
        <w:t>1.3 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spacing w:line="240" w:lineRule="auto"/>
        <w:rPr>
          <w:rFonts w:ascii="SimSun" w:hAnsi="SimSun" w:cs="SimSun"/>
          <w:color w:val="000000"/>
          <w:sz w:val="24"/>
          <w:szCs w:val="24"/>
        </w:rPr>
      </w:pPr>
      <w:r>
        <w:rPr>
          <w:rFonts w:ascii="SimSun" w:hAnsi="SimSun" w:cs="SimSun"/>
          <w:color w:val="000000"/>
          <w:sz w:val="24"/>
          <w:szCs w:val="24"/>
        </w:rPr>
        <w:t>1.4 个人或组织：包括任何个人、公司、企业、合伙、协会、事业单位、社会团体或组织，即各类形式的个人或组织。</w:t>
      </w:r>
    </w:p>
    <w:p>
      <w:pPr>
        <w:spacing w:line="240" w:lineRule="auto"/>
        <w:rPr>
          <w:rFonts w:ascii="SimSun" w:hAnsi="SimSun" w:cs="SimSun"/>
          <w:color w:val="000000"/>
          <w:sz w:val="24"/>
          <w:szCs w:val="24"/>
        </w:rPr>
      </w:pPr>
      <w:r>
        <w:rPr>
          <w:rFonts w:ascii="SimSun" w:hAnsi="SimSun" w:cs="SimSun"/>
          <w:color w:val="000000"/>
          <w:sz w:val="24"/>
          <w:szCs w:val="24"/>
        </w:rPr>
        <w:t>1.5 竞争性单位：指与甲方公司生产、经营、从事类似产品或提供类似服务的或对甲方公司业务构成现实或潜在竞争的个人或组织，包括但不限于：</w:t>
      </w:r>
    </w:p>
    <w:p>
      <w:pPr>
        <w:spacing w:line="240" w:lineRule="auto"/>
        <w:rPr>
          <w:rFonts w:ascii="SimSun" w:hAnsi="SimSun" w:cs="SimSun"/>
          <w:color w:val="000000"/>
          <w:sz w:val="24"/>
          <w:szCs w:val="24"/>
        </w:rPr>
      </w:pPr>
      <w:r>
        <w:rPr>
          <w:rFonts w:ascii="SimSun" w:hAnsi="SimSun" w:cs="SimSun"/>
          <w:color w:val="000000"/>
          <w:sz w:val="24"/>
          <w:szCs w:val="24"/>
        </w:rPr>
        <w:t>（1）从事下列业务的个人或组织；</w:t>
      </w:r>
    </w:p>
    <w:p>
      <w:pPr>
        <w:spacing w:line="240" w:lineRule="auto"/>
        <w:rPr>
          <w:rFonts w:ascii="SimSun" w:hAnsi="SimSun" w:cs="SimSun"/>
          <w:color w:val="000000"/>
          <w:sz w:val="24"/>
          <w:szCs w:val="24"/>
        </w:rPr>
      </w:pPr>
      <w:r>
        <w:rPr>
          <w:rFonts w:ascii="SimSun" w:hAnsi="SimSun" w:cs="SimSun"/>
          <w:color w:val="000000"/>
          <w:sz w:val="24"/>
          <w:szCs w:val="24"/>
        </w:rPr>
        <w:t>（2）下列公司或与下列公司经营范围存在重合的组织或个人：</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（3） 为上述竞争性单位提供支持，例如提供专业咨询或顾问服务的个人或组织。</w:t>
      </w:r>
    </w:p>
    <w:p>
      <w:pPr>
        <w:spacing w:line="240" w:lineRule="auto"/>
        <w:rPr>
          <w:rFonts w:ascii="SimSun" w:hAnsi="SimSun" w:cs="SimSun"/>
          <w:color w:val="000000"/>
          <w:sz w:val="24"/>
          <w:szCs w:val="24"/>
        </w:rPr>
      </w:pPr>
      <w:r>
        <w:rPr>
          <w:rFonts w:ascii="SimSun" w:hAnsi="SimSun" w:cs="SimSun"/>
          <w:color w:val="000000"/>
          <w:sz w:val="24"/>
          <w:szCs w:val="24"/>
        </w:rPr>
        <w:t>（4）上述个人或组织的关联企业及机构。</w:t>
      </w:r>
    </w:p>
    <w:p>
      <w:pPr>
        <w:spacing w:line="240" w:lineRule="auto"/>
        <w:rPr>
          <w:rFonts w:ascii="SimSun" w:hAnsi="SimSun" w:cs="SimSun"/>
          <w:color w:val="000000"/>
          <w:sz w:val="24"/>
          <w:szCs w:val="24"/>
        </w:rPr>
      </w:pPr>
      <w:r>
        <w:rPr>
          <w:rFonts w:ascii="SimSun" w:hAnsi="SimSun" w:cs="SimSun"/>
          <w:color w:val="000000"/>
          <w:sz w:val="24"/>
          <w:szCs w:val="24"/>
        </w:rPr>
        <w:t>1.6 竞争性业务：与甲方公司所提供的产品或从事的服务相同或类似的业务。</w:t>
      </w:r>
    </w:p>
    <w:p>
      <w:pPr>
        <w:spacing w:line="240" w:lineRule="auto"/>
        <w:rPr>
          <w:rFonts w:ascii="SimSun" w:hAnsi="SimSun" w:cs="SimSun"/>
          <w:color w:val="000000"/>
          <w:sz w:val="24"/>
          <w:szCs w:val="24"/>
        </w:rPr>
      </w:pPr>
      <w:r>
        <w:rPr>
          <w:rFonts w:ascii="SimSun" w:hAnsi="SimSun" w:cs="SimSun"/>
          <w:color w:val="000000"/>
          <w:sz w:val="24"/>
          <w:szCs w:val="24"/>
        </w:rPr>
        <w:t>1.7 竞业行为：自己或与其他个人或组织合作，直接或间接的从事竞争性业务；或为竞争性单位提供服务或劳务，包括但不限于担任竞争性单位的合伙人、董事、监事、股东、管理人员或一般职员、代理人、顾问等。</w:t>
      </w:r>
    </w:p>
    <w:p>
      <w:pPr>
        <w:spacing w:line="240" w:lineRule="auto"/>
        <w:rPr>
          <w:rFonts w:ascii="SimSun" w:hAnsi="SimSun" w:cs="SimSun"/>
          <w:color w:val="000000"/>
          <w:sz w:val="24"/>
          <w:szCs w:val="24"/>
        </w:rPr>
      </w:pPr>
      <w:r>
        <w:rPr>
          <w:rFonts w:ascii="SimSun" w:hAnsi="SimSun" w:cs="SimSun"/>
          <w:color w:val="000000"/>
          <w:sz w:val="24"/>
          <w:szCs w:val="24"/>
        </w:rPr>
        <w:t>上述行为之一即为竞业行为；此外本协议可另外对竞业行为作出补充。</w:t>
      </w:r>
    </w:p>
    <w:p>
      <w:pPr>
        <w:spacing w:line="240" w:lineRule="auto"/>
        <w:rPr>
          <w:rFonts w:ascii="SimSun" w:hAnsi="SimSun" w:cs="SimSun"/>
          <w:color w:val="000000"/>
          <w:sz w:val="24"/>
          <w:szCs w:val="24"/>
        </w:rPr>
      </w:pPr>
      <w:r>
        <w:rPr>
          <w:rFonts w:ascii="SimSun" w:hAnsi="SimSun" w:cs="SimSun"/>
          <w:color w:val="000000"/>
          <w:sz w:val="24"/>
          <w:szCs w:val="24"/>
        </w:rPr>
        <w:t>1.8 乙方关联人：包括但不限于：</w:t>
      </w:r>
    </w:p>
    <w:p>
      <w:pPr>
        <w:spacing w:line="240" w:lineRule="auto"/>
        <w:rPr>
          <w:rFonts w:ascii="SimSun" w:hAnsi="SimSun" w:cs="SimSun"/>
          <w:color w:val="000000"/>
          <w:sz w:val="24"/>
          <w:szCs w:val="24"/>
        </w:rPr>
      </w:pPr>
      <w:r>
        <w:rPr>
          <w:rFonts w:ascii="SimSun" w:hAnsi="SimSun" w:cs="SimSun"/>
          <w:color w:val="000000"/>
          <w:sz w:val="24"/>
          <w:szCs w:val="24"/>
        </w:rPr>
        <w:t>（1）乙方近亲属，即配偶、父母、兄弟姐妹、年满18周岁的子女、配偶的父母、 子女的配偶、配偶的兄弟姐妹、兄弟姐妹的配偶；</w:t>
      </w:r>
    </w:p>
    <w:p>
      <w:pPr>
        <w:spacing w:line="240" w:lineRule="auto"/>
        <w:rPr>
          <w:rFonts w:ascii="SimSun" w:hAnsi="SimSun" w:cs="SimSun"/>
          <w:color w:val="000000"/>
          <w:sz w:val="24"/>
          <w:szCs w:val="24"/>
        </w:rPr>
      </w:pPr>
      <w:r>
        <w:rPr>
          <w:rFonts w:ascii="SimSun" w:hAnsi="SimSun" w:cs="SimSun"/>
          <w:color w:val="000000"/>
          <w:sz w:val="24"/>
          <w:szCs w:val="24"/>
        </w:rPr>
        <w:t>（2）乙方担任管理人员或合伙人或直接或间接拥有10%或以上权益的机构。</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第2条 在职期间的竞业限制</w:t>
      </w:r>
    </w:p>
    <w:p>
      <w:pPr>
        <w:spacing w:line="240" w:lineRule="auto"/>
        <w:rPr>
          <w:rFonts w:ascii="SimSun" w:hAnsi="SimSun" w:cs="SimSun"/>
          <w:color w:val="000000"/>
          <w:sz w:val="24"/>
          <w:szCs w:val="24"/>
        </w:rPr>
      </w:pPr>
      <w:r>
        <w:rPr>
          <w:rFonts w:ascii="SimSun" w:hAnsi="SimSun" w:cs="SimSun"/>
          <w:color w:val="000000"/>
          <w:sz w:val="24"/>
          <w:szCs w:val="24"/>
        </w:rPr>
        <w:t>2.1 未经甲方事先书面许可，乙方在甲方任职期间，不得从事竞业行为。</w:t>
      </w:r>
    </w:p>
    <w:p>
      <w:pPr>
        <w:spacing w:line="240" w:lineRule="auto"/>
        <w:rPr>
          <w:rFonts w:ascii="SimSun" w:hAnsi="SimSun" w:cs="SimSun"/>
          <w:color w:val="000000"/>
          <w:sz w:val="24"/>
          <w:szCs w:val="24"/>
        </w:rPr>
      </w:pPr>
      <w:r>
        <w:rPr>
          <w:rFonts w:ascii="SimSun" w:hAnsi="SimSun" w:cs="SimSun"/>
          <w:color w:val="000000"/>
          <w:sz w:val="24"/>
          <w:szCs w:val="24"/>
        </w:rPr>
        <w:t>2.2 除本协议中约定的竞业行为以外，在职期间的下列行为将视为乙方从事竞业行为：乙方及乙方关联人从竞争性单位处直接或间接获得好处，包括但不限于财产性利益、旅游、消费、宴请，无正当理由的。</w:t>
      </w:r>
    </w:p>
    <w:p>
      <w:pPr>
        <w:spacing w:line="240" w:lineRule="auto"/>
        <w:rPr>
          <w:rFonts w:ascii="SimSun" w:hAnsi="SimSun" w:cs="SimSun"/>
          <w:color w:val="000000"/>
          <w:sz w:val="24"/>
          <w:szCs w:val="24"/>
        </w:rPr>
      </w:pPr>
      <w:r>
        <w:rPr>
          <w:rFonts w:ascii="SimSun" w:hAnsi="SimSun" w:cs="SimSun"/>
          <w:color w:val="000000"/>
          <w:sz w:val="24"/>
          <w:szCs w:val="24"/>
        </w:rPr>
        <w:t>2.3 在职期间的竞业限制义务的履行，甲方无需向乙方支付额外补偿。</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第3条 离职后的竞业限制</w:t>
      </w:r>
    </w:p>
    <w:p>
      <w:pPr>
        <w:spacing w:line="240" w:lineRule="auto"/>
        <w:rPr>
          <w:rFonts w:ascii="SimSun" w:hAnsi="SimSun" w:cs="SimSun"/>
          <w:color w:val="000000"/>
          <w:sz w:val="24"/>
          <w:szCs w:val="24"/>
        </w:rPr>
      </w:pPr>
      <w:r>
        <w:rPr>
          <w:rFonts w:ascii="SimSun" w:hAnsi="SimSun" w:cs="SimSun"/>
          <w:color w:val="000000"/>
          <w:sz w:val="24"/>
          <w:szCs w:val="24"/>
        </w:rPr>
        <w:t>3.1 离职后的竞业限制期间内，乙方不得从事竞业行为。</w:t>
      </w:r>
    </w:p>
    <w:p>
      <w:pPr>
        <w:spacing w:line="240" w:lineRule="auto"/>
        <w:rPr>
          <w:rFonts w:ascii="SimSun" w:hAnsi="SimSun" w:cs="SimSun"/>
          <w:color w:val="000000"/>
          <w:sz w:val="24"/>
          <w:szCs w:val="24"/>
        </w:rPr>
      </w:pPr>
      <w:r>
        <w:rPr>
          <w:rFonts w:ascii="SimSun" w:hAnsi="SimSun" w:cs="SimSun"/>
          <w:color w:val="000000"/>
          <w:sz w:val="24"/>
          <w:szCs w:val="24"/>
        </w:rPr>
        <w:t>3.2 离职后竞业限制期间：自乙方离职之日起</w:t>
      </w:r>
      <w:r>
        <w:rPr>
          <w:rFonts w:ascii="SimSun" w:hAnsi="SimSun" w:cs="SimSun"/>
          <w:color w:val="000000"/>
          <w:sz w:val="24"/>
          <w:szCs w:val="24"/>
          <w:u w:val="single"/>
        </w:rPr>
        <w:t>两</w:t>
      </w:r>
      <w:r>
        <w:rPr>
          <w:rFonts w:ascii="SimSun" w:hAnsi="SimSun" w:cs="SimSun"/>
          <w:color w:val="000000"/>
          <w:sz w:val="24"/>
          <w:szCs w:val="24"/>
        </w:rPr>
        <w:t>年。但是，甲方仍可通过下列方式之一缩短竞业限制期间：</w:t>
      </w:r>
    </w:p>
    <w:p>
      <w:pPr>
        <w:spacing w:line="240" w:lineRule="auto"/>
        <w:rPr>
          <w:rFonts w:ascii="SimSun" w:hAnsi="SimSun" w:cs="SimSun"/>
          <w:color w:val="000000"/>
          <w:sz w:val="24"/>
          <w:szCs w:val="24"/>
        </w:rPr>
      </w:pPr>
      <w:r>
        <w:rPr>
          <w:rFonts w:ascii="SimSun" w:hAnsi="SimSun" w:cs="SimSun"/>
          <w:color w:val="000000"/>
          <w:sz w:val="24"/>
          <w:szCs w:val="24"/>
        </w:rPr>
        <w:t>（1）离职之日前（含当日），甲方书面通知乙方缩短直至取消竞业限制义务；</w:t>
      </w:r>
    </w:p>
    <w:p>
      <w:pPr>
        <w:spacing w:line="240" w:lineRule="auto"/>
        <w:rPr>
          <w:rFonts w:ascii="SimSun" w:hAnsi="SimSun" w:cs="SimSun"/>
          <w:color w:val="000000"/>
          <w:sz w:val="24"/>
          <w:szCs w:val="24"/>
        </w:rPr>
      </w:pPr>
      <w:r>
        <w:rPr>
          <w:rFonts w:ascii="SimSun" w:hAnsi="SimSun" w:cs="SimSun"/>
          <w:color w:val="000000"/>
          <w:sz w:val="24"/>
          <w:szCs w:val="24"/>
        </w:rPr>
        <w:t>（2）离职后竞业限制期间内，甲方至少提前一个月通知乙方终止竞业限制义务。</w:t>
      </w:r>
    </w:p>
    <w:p>
      <w:pPr>
        <w:spacing w:line="240" w:lineRule="auto"/>
        <w:rPr>
          <w:rFonts w:ascii="SimSun" w:hAnsi="SimSun" w:cs="SimSun"/>
          <w:color w:val="000000"/>
          <w:sz w:val="24"/>
          <w:szCs w:val="24"/>
        </w:rPr>
      </w:pPr>
      <w:r>
        <w:rPr>
          <w:rFonts w:ascii="SimSun" w:hAnsi="SimSun" w:cs="SimSun"/>
          <w:color w:val="000000"/>
          <w:sz w:val="24"/>
          <w:szCs w:val="24"/>
        </w:rPr>
        <w:t>如有多次通知，则以最近的一次通知为准。</w:t>
      </w:r>
    </w:p>
    <w:p>
      <w:pPr>
        <w:spacing w:line="240" w:lineRule="auto"/>
        <w:rPr>
          <w:rFonts w:ascii="SimSun" w:hAnsi="SimSun" w:cs="SimSun"/>
          <w:color w:val="000000"/>
          <w:sz w:val="24"/>
          <w:szCs w:val="24"/>
        </w:rPr>
      </w:pPr>
      <w:r>
        <w:rPr>
          <w:rFonts w:ascii="SimSun" w:hAnsi="SimSun" w:cs="SimSun"/>
          <w:color w:val="000000"/>
          <w:sz w:val="24"/>
          <w:szCs w:val="24"/>
        </w:rPr>
        <w:t>竞业限制义务到期或终止后甲方无需再支付竞业限制补偿。</w:t>
      </w:r>
    </w:p>
    <w:p>
      <w:pPr>
        <w:spacing w:line="240" w:lineRule="auto"/>
        <w:rPr>
          <w:rFonts w:ascii="SimSun" w:hAnsi="SimSun" w:cs="SimSun"/>
          <w:color w:val="000000"/>
          <w:sz w:val="24"/>
          <w:szCs w:val="24"/>
        </w:rPr>
      </w:pPr>
      <w:r>
        <w:rPr>
          <w:rFonts w:ascii="SimSun" w:hAnsi="SimSun" w:cs="SimSun"/>
          <w:color w:val="000000"/>
          <w:sz w:val="24"/>
          <w:szCs w:val="24"/>
        </w:rPr>
        <w:t>甲方无需支付提前终止竞业限制义务的额外补偿。</w:t>
      </w:r>
    </w:p>
    <w:p>
      <w:pPr>
        <w:spacing w:line="240" w:lineRule="auto"/>
        <w:rPr>
          <w:rFonts w:ascii="SimSun" w:hAnsi="SimSun" w:cs="SimSun"/>
          <w:color w:val="000000"/>
          <w:sz w:val="24"/>
          <w:szCs w:val="24"/>
        </w:rPr>
      </w:pPr>
      <w:r>
        <w:rPr>
          <w:rFonts w:ascii="SimSun" w:hAnsi="SimSun" w:cs="SimSun"/>
          <w:color w:val="000000"/>
          <w:sz w:val="24"/>
          <w:szCs w:val="24"/>
        </w:rPr>
        <w:t>3.3 竞业限制补偿：每月竞业限制补偿金标准为乙方离职前12个月内的月平均工资的</w:t>
      </w:r>
      <w:r>
        <w:rPr>
          <w:rFonts w:ascii="SimSun" w:hAnsi="SimSun" w:cs="SimSun"/>
          <w:color w:val="000000"/>
          <w:sz w:val="24"/>
          <w:szCs w:val="24"/>
          <w:u w:val="single"/>
        </w:rPr>
        <w:t>30%</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（1）计算月平均工资时，以乙方实发工资收入为准。与股权激励相关的分红、期权、股权等不计算在内。</w:t>
      </w:r>
    </w:p>
    <w:p>
      <w:pPr>
        <w:spacing w:line="240" w:lineRule="auto"/>
        <w:rPr>
          <w:rFonts w:ascii="SimSun" w:hAnsi="SimSun" w:cs="SimSun"/>
          <w:color w:val="000000"/>
          <w:sz w:val="24"/>
          <w:szCs w:val="24"/>
        </w:rPr>
      </w:pPr>
      <w:r>
        <w:rPr>
          <w:rFonts w:ascii="SimSun" w:hAnsi="SimSun" w:cs="SimSun"/>
          <w:color w:val="000000"/>
          <w:sz w:val="24"/>
          <w:szCs w:val="24"/>
        </w:rPr>
        <w:t>（2）发放时间：按月发放，最晚不超过下月20日。例如乙方于2月5日离职，则支付时间不晚于3月20日。</w:t>
      </w:r>
    </w:p>
    <w:p>
      <w:pPr>
        <w:spacing w:line="240" w:lineRule="auto"/>
        <w:rPr>
          <w:rFonts w:ascii="SimSun" w:hAnsi="SimSun" w:cs="SimSun"/>
          <w:color w:val="000000"/>
          <w:sz w:val="24"/>
          <w:szCs w:val="24"/>
        </w:rPr>
      </w:pPr>
      <w:r>
        <w:rPr>
          <w:rFonts w:ascii="SimSun" w:hAnsi="SimSun" w:cs="SimSun"/>
          <w:color w:val="000000"/>
          <w:sz w:val="24"/>
          <w:szCs w:val="24"/>
        </w:rPr>
        <w:t>（3）发放方式：甲方向乙方领取工资的银行卡（或双方书面确认的其他账户）内支付。如因任何原因（包括但不限于储蓄卡被注销、银行系统故障等原因）未支付成功，不视为逾期未支付，乙方不得以此为由主张不再履行竞业限制义务。此时乙方可以到甲方处现金领取竞业限制补偿金，或书面确认乙方名下的其他收款账户之后甲方再行发放。</w:t>
      </w:r>
    </w:p>
    <w:p>
      <w:pPr>
        <w:spacing w:line="240" w:lineRule="auto"/>
        <w:rPr>
          <w:rFonts w:ascii="SimSun" w:hAnsi="SimSun" w:cs="SimSun"/>
          <w:color w:val="000000"/>
          <w:sz w:val="24"/>
          <w:szCs w:val="24"/>
        </w:rPr>
      </w:pPr>
      <w:r>
        <w:rPr>
          <w:rFonts w:ascii="SimSun" w:hAnsi="SimSun" w:cs="SimSun"/>
          <w:color w:val="000000"/>
          <w:sz w:val="24"/>
          <w:szCs w:val="24"/>
        </w:rPr>
        <w:t>3.4 在竞业限制期间内具有下列情形之一时，视为乙方违反竞业限制义务：</w:t>
      </w:r>
    </w:p>
    <w:p>
      <w:pPr>
        <w:spacing w:line="240" w:lineRule="auto"/>
        <w:rPr>
          <w:rFonts w:ascii="SimSun" w:hAnsi="SimSun" w:cs="SimSun"/>
          <w:color w:val="000000"/>
          <w:sz w:val="24"/>
          <w:szCs w:val="24"/>
        </w:rPr>
      </w:pPr>
      <w:r>
        <w:rPr>
          <w:rFonts w:ascii="SimSun" w:hAnsi="SimSun" w:cs="SimSun"/>
          <w:color w:val="000000"/>
          <w:sz w:val="24"/>
          <w:szCs w:val="24"/>
        </w:rPr>
        <w:t>（1）从竞争性单位处领取任何报酬（包括但不限于以薪酬、报酬、劳务费用、分红等任何名义），或获得旅游、实物、购物卡、消费卡、报销等好处；</w:t>
      </w:r>
    </w:p>
    <w:p>
      <w:pPr>
        <w:spacing w:line="240" w:lineRule="auto"/>
        <w:rPr>
          <w:rFonts w:ascii="SimSun" w:hAnsi="SimSun" w:cs="SimSun"/>
          <w:color w:val="000000"/>
          <w:sz w:val="24"/>
          <w:szCs w:val="24"/>
        </w:rPr>
      </w:pPr>
      <w:r>
        <w:rPr>
          <w:rFonts w:ascii="SimSun" w:hAnsi="SimSun" w:cs="SimSun"/>
          <w:color w:val="000000"/>
          <w:sz w:val="24"/>
          <w:szCs w:val="24"/>
        </w:rPr>
        <w:t>（2）在竞争性单位缴纳个人所得税，或社会保险，或住房公积金；</w:t>
      </w:r>
    </w:p>
    <w:p>
      <w:pPr>
        <w:spacing w:line="240" w:lineRule="auto"/>
        <w:rPr>
          <w:rFonts w:ascii="SimSun" w:hAnsi="SimSun" w:cs="SimSun"/>
          <w:color w:val="000000"/>
          <w:sz w:val="24"/>
          <w:szCs w:val="24"/>
        </w:rPr>
      </w:pPr>
      <w:r>
        <w:rPr>
          <w:rFonts w:ascii="SimSun" w:hAnsi="SimSun" w:cs="SimSun"/>
          <w:color w:val="000000"/>
          <w:sz w:val="24"/>
          <w:szCs w:val="24"/>
        </w:rPr>
        <w:t>（3）乙方关联人从竞争性单位处领取任何报酬（包括但不限于以薪酬、报酬、劳务费用、分红、报销、服务费用、购买等任何名义）或获得旅游、实物、购物卡、消费卡、报销等好处，而乙方不能提供合理说明的；</w:t>
      </w:r>
    </w:p>
    <w:p>
      <w:pPr>
        <w:spacing w:line="240" w:lineRule="auto"/>
        <w:rPr>
          <w:rFonts w:ascii="SimSun" w:hAnsi="SimSun" w:cs="SimSun"/>
          <w:color w:val="000000"/>
          <w:sz w:val="24"/>
          <w:szCs w:val="24"/>
        </w:rPr>
      </w:pPr>
      <w:r>
        <w:rPr>
          <w:rFonts w:ascii="SimSun" w:hAnsi="SimSun" w:cs="SimSun"/>
          <w:color w:val="000000"/>
          <w:sz w:val="24"/>
          <w:szCs w:val="24"/>
        </w:rPr>
        <w:t>（4）乙方不能按本协议约定向甲方说明当下工作情况或所说明情况与实际情况不符的。</w:t>
      </w:r>
    </w:p>
    <w:p>
      <w:pPr>
        <w:spacing w:line="240" w:lineRule="auto"/>
        <w:rPr>
          <w:rFonts w:ascii="SimSun" w:hAnsi="SimSun" w:cs="SimSun"/>
          <w:color w:val="000000"/>
          <w:sz w:val="24"/>
          <w:szCs w:val="24"/>
        </w:rPr>
      </w:pPr>
      <w:r>
        <w:rPr>
          <w:rFonts w:ascii="SimSun" w:hAnsi="SimSun" w:cs="SimSun"/>
          <w:color w:val="000000"/>
          <w:sz w:val="24"/>
          <w:szCs w:val="24"/>
        </w:rPr>
        <w:t>（5）其他违反竞业限制义务的情形的。</w:t>
      </w:r>
    </w:p>
    <w:p>
      <w:pPr>
        <w:spacing w:line="240" w:lineRule="auto"/>
        <w:rPr>
          <w:rFonts w:ascii="SimSun" w:hAnsi="SimSun" w:cs="SimSun"/>
          <w:color w:val="000000"/>
          <w:sz w:val="24"/>
          <w:szCs w:val="24"/>
        </w:rPr>
      </w:pPr>
      <w:r>
        <w:rPr>
          <w:rFonts w:ascii="SimSun" w:hAnsi="SimSun" w:cs="SimSun"/>
          <w:color w:val="000000"/>
          <w:sz w:val="24"/>
          <w:szCs w:val="24"/>
        </w:rPr>
        <w:t>3.5 特别要求：</w:t>
      </w:r>
    </w:p>
    <w:p>
      <w:pPr>
        <w:spacing w:line="240" w:lineRule="auto"/>
        <w:rPr>
          <w:rFonts w:ascii="SimSun" w:hAnsi="SimSun" w:cs="SimSun"/>
          <w:color w:val="000000"/>
          <w:sz w:val="24"/>
          <w:szCs w:val="24"/>
        </w:rPr>
      </w:pPr>
      <w:r>
        <w:rPr>
          <w:rFonts w:ascii="SimSun" w:hAnsi="SimSun" w:cs="SimSun"/>
          <w:color w:val="000000"/>
          <w:sz w:val="24"/>
          <w:szCs w:val="24"/>
        </w:rPr>
        <w:t>（1）如甲方提出要求，则乙方应在一周内通过电子邮件或其他书面形式向甲方说明当下的工作单位与工作情况。</w:t>
      </w:r>
    </w:p>
    <w:p>
      <w:pPr>
        <w:spacing w:line="240" w:lineRule="auto"/>
        <w:rPr>
          <w:rFonts w:ascii="SimSun" w:hAnsi="SimSun" w:cs="SimSun"/>
          <w:color w:val="000000"/>
          <w:sz w:val="24"/>
          <w:szCs w:val="24"/>
        </w:rPr>
      </w:pPr>
      <w:r>
        <w:rPr>
          <w:rFonts w:ascii="SimSun" w:hAnsi="SimSun" w:cs="SimSun"/>
          <w:color w:val="000000"/>
          <w:sz w:val="24"/>
          <w:szCs w:val="24"/>
        </w:rPr>
        <w:t>（2）乙方如新入职、变化工作单位、自己创业等，应在一周内主动通过电子邮件或其他书面形式向甲方说明当下的工作单位与工作情况。</w:t>
      </w:r>
    </w:p>
    <w:p>
      <w:pPr>
        <w:spacing w:line="240" w:lineRule="auto"/>
        <w:rPr>
          <w:rFonts w:ascii="SimSun" w:hAnsi="SimSun" w:cs="SimSun"/>
          <w:color w:val="000000"/>
          <w:sz w:val="24"/>
          <w:szCs w:val="24"/>
        </w:rPr>
      </w:pPr>
      <w:r>
        <w:rPr>
          <w:rFonts w:ascii="SimSun" w:hAnsi="SimSun" w:cs="SimSun"/>
          <w:color w:val="000000"/>
          <w:sz w:val="24"/>
          <w:szCs w:val="24"/>
        </w:rPr>
        <w:t>3.6 无论乙方因何种原因从甲方离职，均不影响本协议约定的竞业限制义务的履行。</w:t>
      </w:r>
    </w:p>
    <w:p>
      <w:pPr>
        <w:spacing w:line="240" w:lineRule="auto"/>
        <w:rPr>
          <w:rFonts w:ascii="SimSun" w:hAnsi="SimSun" w:cs="SimSun"/>
          <w:color w:val="000000"/>
          <w:sz w:val="24"/>
          <w:szCs w:val="24"/>
        </w:rPr>
      </w:pPr>
      <w:r>
        <w:rPr>
          <w:rFonts w:ascii="SimSun" w:hAnsi="SimSun" w:cs="SimSun"/>
          <w:color w:val="000000"/>
          <w:sz w:val="24"/>
          <w:szCs w:val="24"/>
        </w:rPr>
        <w:t>3.7 特别说明：有下列情形之一时，甲方可通知乙方暂停支付竞业限制补偿：</w:t>
      </w:r>
    </w:p>
    <w:p>
      <w:pPr>
        <w:spacing w:line="240" w:lineRule="auto"/>
        <w:rPr>
          <w:rFonts w:ascii="SimSun" w:hAnsi="SimSun" w:cs="SimSun"/>
          <w:color w:val="000000"/>
          <w:sz w:val="24"/>
          <w:szCs w:val="24"/>
        </w:rPr>
      </w:pPr>
      <w:r>
        <w:rPr>
          <w:rFonts w:ascii="SimSun" w:hAnsi="SimSun" w:cs="SimSun"/>
          <w:color w:val="000000"/>
          <w:sz w:val="24"/>
          <w:szCs w:val="24"/>
        </w:rPr>
        <w:t>（1）乙方从事竞业行为时；</w:t>
      </w:r>
    </w:p>
    <w:p>
      <w:pPr>
        <w:spacing w:line="240" w:lineRule="auto"/>
        <w:rPr>
          <w:rFonts w:ascii="SimSun" w:hAnsi="SimSun" w:cs="SimSun"/>
          <w:color w:val="000000"/>
          <w:sz w:val="24"/>
          <w:szCs w:val="24"/>
        </w:rPr>
      </w:pPr>
      <w:r>
        <w:rPr>
          <w:rFonts w:ascii="SimSun" w:hAnsi="SimSun" w:cs="SimSun"/>
          <w:color w:val="000000"/>
          <w:sz w:val="24"/>
          <w:szCs w:val="24"/>
        </w:rPr>
        <w:t>（2）乙方未按本协议要求说明当下工作情况时；</w:t>
      </w:r>
    </w:p>
    <w:p>
      <w:pPr>
        <w:spacing w:line="240" w:lineRule="auto"/>
        <w:rPr>
          <w:rFonts w:ascii="SimSun" w:hAnsi="SimSun" w:cs="SimSun"/>
          <w:color w:val="000000"/>
          <w:sz w:val="24"/>
          <w:szCs w:val="24"/>
        </w:rPr>
      </w:pPr>
      <w:r>
        <w:rPr>
          <w:rFonts w:ascii="SimSun" w:hAnsi="SimSun" w:cs="SimSun"/>
          <w:color w:val="000000"/>
          <w:sz w:val="24"/>
          <w:szCs w:val="24"/>
        </w:rPr>
        <w:t>（3）甲方有证据证明乙方有违反竞业限制义务的情形时；</w:t>
      </w:r>
    </w:p>
    <w:p>
      <w:pPr>
        <w:spacing w:line="240" w:lineRule="auto"/>
        <w:rPr>
          <w:rFonts w:ascii="SimSun" w:hAnsi="SimSun" w:cs="SimSun"/>
          <w:color w:val="000000"/>
          <w:sz w:val="24"/>
          <w:szCs w:val="24"/>
        </w:rPr>
      </w:pPr>
      <w:r>
        <w:rPr>
          <w:rFonts w:ascii="SimSun" w:hAnsi="SimSun" w:cs="SimSun"/>
          <w:color w:val="000000"/>
          <w:sz w:val="24"/>
          <w:szCs w:val="24"/>
        </w:rPr>
        <w:t>此种情形下，乙方仍应履行竞业限制义务。在上述情形消失或乙方证明并未违反竞业限制义务后，甲方应在一个月内补发竞业限制补偿。</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第4条 违约责任</w:t>
      </w:r>
    </w:p>
    <w:p>
      <w:pPr>
        <w:spacing w:line="240" w:lineRule="auto"/>
        <w:rPr>
          <w:rFonts w:ascii="SimSun" w:hAnsi="SimSun" w:cs="SimSun"/>
          <w:color w:val="000000"/>
          <w:sz w:val="24"/>
          <w:szCs w:val="24"/>
        </w:rPr>
      </w:pPr>
      <w:r>
        <w:rPr>
          <w:rFonts w:ascii="SimSun" w:hAnsi="SimSun" w:cs="SimSun"/>
          <w:color w:val="000000"/>
          <w:sz w:val="24"/>
          <w:szCs w:val="24"/>
        </w:rPr>
        <w:t>4.1 乙方在职期间，如有竞业行为，均视为严重违反规章制度与劳动纪律。甲方有权同时要求乙方承担下列责任：</w:t>
      </w:r>
    </w:p>
    <w:p>
      <w:pPr>
        <w:spacing w:line="240" w:lineRule="auto"/>
        <w:rPr>
          <w:rFonts w:ascii="SimSun" w:hAnsi="SimSun" w:cs="SimSun"/>
          <w:color w:val="000000"/>
          <w:sz w:val="24"/>
          <w:szCs w:val="24"/>
        </w:rPr>
      </w:pPr>
      <w:r>
        <w:rPr>
          <w:rFonts w:ascii="SimSun" w:hAnsi="SimSun" w:cs="SimSun"/>
          <w:color w:val="000000"/>
          <w:sz w:val="24"/>
          <w:szCs w:val="24"/>
        </w:rPr>
        <w:t>（1）解除劳动合同，且无需支付任何补偿；</w:t>
      </w:r>
    </w:p>
    <w:p>
      <w:pPr>
        <w:spacing w:line="240" w:lineRule="auto"/>
        <w:rPr>
          <w:rFonts w:ascii="SimSun" w:hAnsi="SimSun" w:cs="SimSun"/>
          <w:color w:val="000000"/>
          <w:sz w:val="24"/>
          <w:szCs w:val="24"/>
        </w:rPr>
      </w:pPr>
      <w:r>
        <w:rPr>
          <w:rFonts w:ascii="SimSun" w:hAnsi="SimSun" w:cs="SimSun"/>
          <w:color w:val="000000"/>
          <w:sz w:val="24"/>
          <w:szCs w:val="24"/>
        </w:rPr>
        <w:t>（2）乙方从事竞业行为所获利益应归甲方所有；</w:t>
      </w:r>
    </w:p>
    <w:p>
      <w:pPr>
        <w:spacing w:line="240" w:lineRule="auto"/>
        <w:rPr>
          <w:rFonts w:ascii="SimSun" w:hAnsi="SimSun" w:cs="SimSun"/>
          <w:color w:val="000000"/>
          <w:sz w:val="24"/>
          <w:szCs w:val="24"/>
        </w:rPr>
      </w:pPr>
      <w:r>
        <w:rPr>
          <w:rFonts w:ascii="SimSun" w:hAnsi="SimSun" w:cs="SimSun"/>
          <w:color w:val="000000"/>
          <w:sz w:val="24"/>
          <w:szCs w:val="24"/>
        </w:rPr>
        <w:t>（3）赔偿竞业行为给甲方造成的损失；</w:t>
      </w:r>
    </w:p>
    <w:p>
      <w:pPr>
        <w:spacing w:line="240" w:lineRule="auto"/>
        <w:rPr>
          <w:rFonts w:ascii="SimSun" w:hAnsi="SimSun" w:cs="SimSun"/>
          <w:color w:val="000000"/>
          <w:sz w:val="24"/>
          <w:szCs w:val="24"/>
        </w:rPr>
      </w:pPr>
      <w:r>
        <w:rPr>
          <w:rFonts w:ascii="SimSun" w:hAnsi="SimSun" w:cs="SimSun"/>
          <w:color w:val="000000"/>
          <w:sz w:val="24"/>
          <w:szCs w:val="24"/>
        </w:rPr>
        <w:t>（4）乙方应向甲方支付违约金，违约金标准为：乙方当时12个月内月平均工资的 </w:t>
      </w:r>
      <w:r>
        <w:rPr>
          <w:rFonts w:ascii="SimSun" w:hAnsi="SimSun" w:cs="SimSun"/>
          <w:color w:val="000000"/>
          <w:sz w:val="24"/>
          <w:szCs w:val="24"/>
          <w:u w:val="single"/>
        </w:rPr>
        <w:t> 十倍</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4.2 乙方离职后，未履行双方约定的竞业限制义务的，应向甲方支付违约金。违约金的标准为：双方约定的竞业限制补偿金月标准*双方约定的离职后竞业限制期间的月份数* </w:t>
      </w:r>
      <w:r>
        <w:rPr>
          <w:rFonts w:ascii="SimSun" w:hAnsi="SimSun" w:cs="SimSun"/>
          <w:color w:val="000000"/>
          <w:sz w:val="24"/>
          <w:szCs w:val="24"/>
          <w:u w:val="single"/>
        </w:rPr>
        <w:t>十倍</w:t>
      </w:r>
      <w:r>
        <w:rPr>
          <w:rFonts w:ascii="SimSun" w:hAnsi="SimSun" w:cs="SimSun"/>
          <w:color w:val="000000"/>
          <w:sz w:val="24"/>
          <w:szCs w:val="24"/>
        </w:rPr>
        <w:t>。同时，乙方应将甲方在离职后支付的竞业限制补偿金全部返还给甲方。</w:t>
      </w:r>
    </w:p>
    <w:p>
      <w:pPr>
        <w:spacing w:line="240" w:lineRule="auto"/>
        <w:rPr>
          <w:rFonts w:ascii="SimSun" w:hAnsi="SimSun" w:cs="SimSun"/>
          <w:color w:val="000000"/>
          <w:sz w:val="24"/>
          <w:szCs w:val="24"/>
        </w:rPr>
      </w:pPr>
      <w:r>
        <w:rPr>
          <w:rFonts w:ascii="SimSun" w:hAnsi="SimSun" w:cs="SimSun"/>
          <w:color w:val="000000"/>
          <w:sz w:val="24"/>
          <w:szCs w:val="24"/>
        </w:rPr>
        <w:t>如甲方要求乙方改正违反竞业限制的行为，而乙方收到甲方通知后在一个月内仍未改正的，继续从事竞业行为的，则甲方有权再次要求乙方按上款约定承担违约金。</w:t>
      </w:r>
    </w:p>
    <w:p>
      <w:pPr>
        <w:spacing w:line="240" w:lineRule="auto"/>
        <w:rPr>
          <w:rFonts w:ascii="SimSun" w:hAnsi="SimSun" w:cs="SimSun"/>
          <w:color w:val="000000"/>
          <w:sz w:val="24"/>
          <w:szCs w:val="24"/>
        </w:rPr>
      </w:pPr>
      <w:r>
        <w:rPr>
          <w:rFonts w:ascii="SimSun" w:hAnsi="SimSun" w:cs="SimSun"/>
          <w:color w:val="000000"/>
          <w:sz w:val="24"/>
          <w:szCs w:val="24"/>
        </w:rPr>
        <w:t>4.3 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spacing w:line="240" w:lineRule="auto"/>
        <w:rPr>
          <w:rFonts w:ascii="SimSun" w:hAnsi="SimSun" w:cs="SimSun"/>
          <w:color w:val="000000"/>
          <w:sz w:val="24"/>
          <w:szCs w:val="24"/>
        </w:rPr>
      </w:pPr>
      <w:r>
        <w:rPr>
          <w:rFonts w:ascii="SimSun" w:hAnsi="SimSun" w:cs="SimSun"/>
          <w:color w:val="000000"/>
          <w:sz w:val="24"/>
          <w:szCs w:val="24"/>
        </w:rPr>
        <w:t>4.4 本协议约定的违约责任是同时并列的，甲方可以要求乙方承担全部违约责任，同时，甲方向乙方主张其中的部分违约责任的，不视为甲方放弃追究其他违约责任的权利。</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第5条 通知</w:t>
      </w:r>
    </w:p>
    <w:p>
      <w:pPr>
        <w:spacing w:line="240" w:lineRule="auto"/>
        <w:rPr>
          <w:rFonts w:ascii="SimSun" w:hAnsi="SimSun" w:cs="SimSun"/>
          <w:color w:val="000000"/>
          <w:sz w:val="24"/>
          <w:szCs w:val="24"/>
        </w:rPr>
      </w:pPr>
      <w:r>
        <w:rPr>
          <w:rFonts w:ascii="SimSun" w:hAnsi="SimSun" w:cs="SimSun"/>
          <w:color w:val="000000"/>
          <w:sz w:val="24"/>
          <w:szCs w:val="24"/>
        </w:rPr>
        <w:t>5.1 在职期间，就本协议相关事宜，甲方可通过劳动合同或其他文件中乙方提供的地址进行送达。</w:t>
      </w:r>
    </w:p>
    <w:p>
      <w:pPr>
        <w:spacing w:line="240" w:lineRule="auto"/>
        <w:rPr>
          <w:rFonts w:ascii="SimSun" w:hAnsi="SimSun" w:cs="SimSun"/>
          <w:color w:val="000000"/>
          <w:sz w:val="24"/>
          <w:szCs w:val="24"/>
        </w:rPr>
      </w:pPr>
      <w:r>
        <w:rPr>
          <w:rFonts w:ascii="SimSun" w:hAnsi="SimSun" w:cs="SimSun"/>
          <w:color w:val="000000"/>
          <w:sz w:val="24"/>
          <w:szCs w:val="24"/>
        </w:rPr>
        <w:t>5.2 离职后，甲方可通过下列方式之一向乙方进行通知或送达：</w:t>
      </w:r>
    </w:p>
    <w:p>
      <w:pPr>
        <w:spacing w:line="240" w:lineRule="auto"/>
        <w:rPr>
          <w:rFonts w:ascii="SimSun" w:hAnsi="SimSun" w:cs="SimSun"/>
          <w:color w:val="000000"/>
          <w:sz w:val="24"/>
          <w:szCs w:val="24"/>
        </w:rPr>
      </w:pPr>
      <w:r>
        <w:rPr>
          <w:rFonts w:ascii="SimSun" w:hAnsi="SimSun" w:cs="SimSun"/>
          <w:color w:val="000000"/>
          <w:sz w:val="24"/>
          <w:szCs w:val="24"/>
        </w:rPr>
        <w:t>（1）乙方电子邮箱：</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（2）通信地址：</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（3）手机短信。手机号为：</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无论乙方是否实际查阅或拒收，甲方通过上述方式之一向乙方发出通知时，即视为乙方已经查阅。如乙方联系方式有变更，应立即书面告知甲方。</w:t>
      </w:r>
    </w:p>
    <w:p>
      <w:pPr>
        <w:spacing w:line="240" w:lineRule="auto"/>
        <w:rPr>
          <w:rFonts w:ascii="SimSun" w:hAnsi="SimSun" w:cs="SimSun"/>
          <w:color w:val="000000"/>
          <w:sz w:val="24"/>
          <w:szCs w:val="24"/>
        </w:rPr>
      </w:pPr>
      <w:r>
        <w:rPr>
          <w:rFonts w:ascii="SimSun" w:hAnsi="SimSun" w:cs="SimSun"/>
          <w:color w:val="000000"/>
          <w:sz w:val="24"/>
          <w:szCs w:val="24"/>
        </w:rPr>
        <w:t>5.3 甲方的送达地址为：甲方办公场所。</w:t>
      </w:r>
    </w:p>
    <w:p>
      <w:pPr>
        <w:spacing w:line="240" w:lineRule="auto"/>
        <w:rPr>
          <w:rFonts w:ascii="SimSun" w:hAnsi="SimSun" w:cs="SimSun"/>
          <w:color w:val="000000"/>
          <w:sz w:val="24"/>
          <w:szCs w:val="24"/>
        </w:rPr>
      </w:pPr>
      <w:r>
        <w:rPr>
          <w:rFonts w:ascii="SimSun" w:hAnsi="SimSun" w:cs="SimSun"/>
          <w:color w:val="000000"/>
          <w:sz w:val="24"/>
          <w:szCs w:val="24"/>
        </w:rPr>
        <w:t>5.4 双方同意本协议中所确认联系地址与联系方式作为有效司法送达地址。</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第6条 争议解决</w:t>
      </w:r>
    </w:p>
    <w:p>
      <w:pPr>
        <w:spacing w:line="240" w:lineRule="auto"/>
        <w:rPr>
          <w:rFonts w:ascii="SimSun" w:hAnsi="SimSun" w:cs="SimSun"/>
          <w:color w:val="000000"/>
          <w:sz w:val="24"/>
          <w:szCs w:val="24"/>
        </w:rPr>
      </w:pPr>
      <w:r>
        <w:rPr>
          <w:rFonts w:ascii="SimSun" w:hAnsi="SimSun" w:cs="SimSun"/>
          <w:color w:val="000000"/>
          <w:sz w:val="24"/>
          <w:szCs w:val="24"/>
        </w:rPr>
        <w:t>双方同意，与本协议有关的一切纠纷，由双方当事人协商解决，协商不成的，任何一方均应向甲方所在地有管辖权的劳动仲裁机构或人民法院提起劳动仲裁或诉讼。</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第7条 附则</w:t>
      </w:r>
    </w:p>
    <w:p>
      <w:pPr>
        <w:spacing w:line="240" w:lineRule="auto"/>
        <w:rPr>
          <w:rFonts w:ascii="SimSun" w:hAnsi="SimSun" w:cs="SimSun"/>
          <w:color w:val="000000"/>
          <w:sz w:val="24"/>
          <w:szCs w:val="24"/>
        </w:rPr>
      </w:pPr>
      <w:r>
        <w:rPr>
          <w:rFonts w:ascii="SimSun" w:hAnsi="SimSun" w:cs="SimSun"/>
          <w:color w:val="000000"/>
          <w:sz w:val="24"/>
          <w:szCs w:val="24"/>
        </w:rPr>
        <w:t>7.1 甲乙双方建立的关系性质（劳动关系、劳务关系、劳务派遣关系、聘用关系等）以双方签署的其他协议为准，但无论何种关系性质，本协议一经签署，即发生法律效力。</w:t>
      </w:r>
    </w:p>
    <w:p>
      <w:pPr>
        <w:spacing w:line="240" w:lineRule="auto"/>
        <w:rPr>
          <w:rFonts w:ascii="SimSun" w:hAnsi="SimSun" w:cs="SimSun"/>
          <w:color w:val="000000"/>
          <w:sz w:val="24"/>
          <w:szCs w:val="24"/>
        </w:rPr>
      </w:pPr>
      <w:r>
        <w:rPr>
          <w:rFonts w:ascii="SimSun" w:hAnsi="SimSun" w:cs="SimSun"/>
          <w:color w:val="000000"/>
          <w:sz w:val="24"/>
          <w:szCs w:val="24"/>
        </w:rPr>
        <w:t>7.2 本协议一式二份，甲、乙双方各执一份，具有同等法律效力。</w:t>
      </w:r>
    </w:p>
    <w:p>
      <w:pPr>
        <w:spacing w:line="240" w:lineRule="auto"/>
        <w:rPr>
          <w:rFonts w:ascii="SimSun" w:hAnsi="SimSun" w:cs="SimSun"/>
          <w:color w:val="000000"/>
          <w:sz w:val="24"/>
          <w:szCs w:val="24"/>
        </w:rPr>
      </w:pPr>
      <w:r>
        <w:rPr>
          <w:rFonts w:ascii="SimSun" w:hAnsi="SimSun" w:cs="SimSun"/>
          <w:color w:val="000000"/>
          <w:sz w:val="24"/>
          <w:szCs w:val="24"/>
        </w:rPr>
        <w:t>7.3 本协议自双方签署后生效。</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签署时间：    年    月    日</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甲方（签章）：</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本人已经详细阅读上述协议，特别是其中的违约责任、违约金条款，并同意履行上述协议。</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乙方（签名确认）： </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25b7225de3db4c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9</cp:revision>
  <dcterms:created xsi:type="dcterms:W3CDTF">2011-11-02T04:15:00Z</dcterms:created>
  <dcterms:modified xsi:type="dcterms:W3CDTF">2012-05-05T09:54:00Z</dcterms:modified>
</cp:coreProperties>
</file>